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after="0" w:before="240" w:line="240" w:lineRule="auto"/>
        <w:jc w:val="center"/>
        <w:rPr>
          <w:rFonts w:ascii="Times" w:cs="Times" w:eastAsia="Times" w:hAnsi="Times"/>
          <w:b w:val="1"/>
          <w:color w:val="2f455c"/>
          <w:sz w:val="32"/>
          <w:szCs w:val="32"/>
        </w:rPr>
      </w:pPr>
      <w:bookmarkStart w:colFirst="0" w:colLast="0" w:name="_jjh97tn9lr24" w:id="0"/>
      <w:bookmarkEnd w:id="0"/>
      <w:r w:rsidDel="00000000" w:rsidR="00000000" w:rsidRPr="00000000">
        <w:rPr>
          <w:rFonts w:ascii="Times" w:cs="Times" w:eastAsia="Times" w:hAnsi="Times"/>
          <w:b w:val="1"/>
          <w:color w:val="2f455c"/>
          <w:sz w:val="32"/>
          <w:szCs w:val="32"/>
          <w:rtl w:val="0"/>
        </w:rPr>
        <w:t xml:space="preserve">Scenario: </w:t>
      </w:r>
      <w:r w:rsidDel="00000000" w:rsidR="00000000" w:rsidRPr="00000000">
        <w:rPr>
          <w:rFonts w:ascii="Times" w:cs="Times" w:eastAsia="Times" w:hAnsi="Times"/>
          <w:b w:val="1"/>
          <w:color w:val="2f455c"/>
          <w:sz w:val="32"/>
          <w:szCs w:val="32"/>
          <w:rtl w:val="0"/>
        </w:rPr>
        <w:t xml:space="preserve">Workplace Specific -Working at a Restaurant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" w:cs="Times" w:eastAsia="Times" w:hAnsi="Times"/>
          <w:b w:val="1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General Procedure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Set up the simplest interaction (shortest phrases that do the job) and ask the learner to play the role of the employee.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Play the role of the guest.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Praise the learner's efforts.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Vary the interaction as needed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Make sure to review this interaction at subsequent meetings if work is still needed.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" w:cs="Times" w:eastAsia="Times" w:hAnsi="Times"/>
          <w:b w:val="1"/>
          <w:color w:val="2f5496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2f5496"/>
          <w:sz w:val="24"/>
          <w:szCs w:val="24"/>
          <w:rtl w:val="0"/>
        </w:rPr>
        <w:t xml:space="preserve">Note: blank lines and underlined words indicate that you can model the different elements that could go there.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Interaction: Taking Orders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" w:cs="Times" w:eastAsia="Times" w:hAnsi="Times"/>
          <w:b w:val="1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Useful Phrases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May I take your order?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What can I get you?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What would you like?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Would you like some water?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Would you like to hear the specials?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How would you like that cooked?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____ comes with ____________.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Would you like the ____ or the _____ with that?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 am sorry but there are no substitutions.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 am sorry. I will take it back to the kitchen.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Is there anything else I can get you?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I’m sorry, we are out of _____________.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" w:cs="Times" w:eastAsia="Times" w:hAnsi="Times"/>
          <w:b w:val="1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Interaction Examples: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Taking an order at a fast food restaurant.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Taking an order at a sit down restaurant.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Waiting on a table and responding to additional requests.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Waiting on a table with complications, errors, and problems.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" w:cs="Times" w:eastAsia="Times" w:hAnsi="Times"/>
          <w:b w:val="1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Procedure for hearing more examples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If you think it is useful, try this: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Let's watch these videos and then let's practice the interaction.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Notice similarities and differences.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Let's pick out the key phrases that you need to use and to understand.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Youtube Videos: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This video can be used for listening comprehension. It covers various types of restaurants as well as phrases used in interaction with a waiter. English is easy to follow.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" w:cs="Times" w:eastAsia="Times" w:hAnsi="Times"/>
          <w:sz w:val="24"/>
          <w:szCs w:val="24"/>
        </w:rPr>
      </w:pPr>
      <w:hyperlink r:id="rId6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u w:val="single"/>
            <w:rtl w:val="0"/>
          </w:rPr>
          <w:t xml:space="preserve">https://youtu.be/I6lArkT15l8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Share the following videos. Some are very basic, but repeat useful language.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5305425</wp:posOffset>
            </wp:positionH>
            <wp:positionV relativeFrom="page">
              <wp:posOffset>7629525</wp:posOffset>
            </wp:positionV>
            <wp:extent cx="1549697" cy="1512946"/>
            <wp:effectExtent b="0" l="0" r="0" t="0"/>
            <wp:wrapSquare wrapText="bothSides" distB="0" distT="0" distL="0" distR="0"/>
            <wp:docPr descr="Graphical user interface, text, application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Graphical user interface, text, application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9697" cy="15129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hyperlink r:id="rId8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u w:val="single"/>
            <w:rtl w:val="0"/>
          </w:rPr>
          <w:t xml:space="preserve">https://youtu.be/-cg3nPzVOSs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" w:cs="Times" w:eastAsia="Times" w:hAnsi="Times"/>
          <w:sz w:val="24"/>
          <w:szCs w:val="24"/>
        </w:rPr>
      </w:pPr>
      <w:hyperlink r:id="rId9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u w:val="single"/>
            <w:rtl w:val="0"/>
          </w:rPr>
          <w:t xml:space="preserve">https://youtu.be/bgfdqVmVjfk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" w:cs="Times" w:eastAsia="Times" w:hAnsi="Times"/>
          <w:sz w:val="24"/>
          <w:szCs w:val="24"/>
        </w:rPr>
      </w:pPr>
      <w:hyperlink r:id="rId10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u w:val="single"/>
            <w:rtl w:val="0"/>
          </w:rPr>
          <w:t xml:space="preserve">https://youtu.be/aC3yimIoTfI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youtu.be/aC3yimIoTfI" TargetMode="External"/><Relationship Id="rId9" Type="http://schemas.openxmlformats.org/officeDocument/2006/relationships/hyperlink" Target="https://youtu.be/bgfdqVmVjfk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I6lArkT15l8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youtu.be/-cg3nPzVOS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