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" w:cs="Times" w:eastAsia="Times" w:hAnsi="Times"/>
          <w:b w:val="1"/>
          <w:color w:val="2f455c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b w:val="1"/>
          <w:color w:val="2f455c"/>
          <w:sz w:val="32"/>
          <w:szCs w:val="32"/>
          <w:rtl w:val="0"/>
        </w:rPr>
        <w:t xml:space="preserve">Scenario: Everyday Living: Asking For Directions/ Giving Directions</w:t>
      </w:r>
    </w:p>
    <w:p w:rsidR="00000000" w:rsidDel="00000000" w:rsidP="00000000" w:rsidRDefault="00000000" w:rsidRPr="00000000" w14:paraId="00000002">
      <w:pPr>
        <w:jc w:val="center"/>
        <w:rPr>
          <w:rFonts w:ascii="Times" w:cs="Times" w:eastAsia="Times" w:hAnsi="Times"/>
          <w:b w:val="1"/>
          <w:color w:val="2f5496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" w:cs="Times" w:eastAsia="Times" w:hAnsi="Times"/>
          <w:b w:val="1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u w:val="single"/>
          <w:rtl w:val="0"/>
        </w:rPr>
        <w:t xml:space="preserve">General Procedure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Set up the simplest interaction (shortest phrases that do the job) and ask the learner to play the role of the person answering the questions.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240" w:lineRule="auto"/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Play the role of the person asking the questions.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240" w:lineRule="auto"/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Praise the learner's efforts.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40" w:lineRule="auto"/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Vary the interaction as needed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40" w:lineRule="auto"/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Make sure to review this interaction at subsequent meetings if work is still needed.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" w:cs="Times" w:eastAsia="Times" w:hAnsi="Times"/>
          <w:b w:val="1"/>
          <w:color w:val="2f5496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2f5496"/>
          <w:sz w:val="24"/>
          <w:szCs w:val="24"/>
          <w:rtl w:val="0"/>
        </w:rPr>
        <w:t xml:space="preserve">Note: blank lines and underlined words indicate that you can model the different elements that could go there.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" w:cs="Times" w:eastAsia="Times" w:hAnsi="Times"/>
          <w:b w:val="1"/>
          <w:color w:val="2f5496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u w:val="single"/>
          <w:rtl w:val="0"/>
        </w:rPr>
        <w:t xml:space="preserve">Scenarios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(you can describe the context in which this need might arise)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Ask the learner to participate with you in unscripted interactions (role plays) in which s/he is asking for directions/giving directions.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Asking for directions to a school.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Asking for directions to the nearest grocery store.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Giving directions to the nearest gas station.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Asking for directions to a specific address (street and number).</w:t>
      </w:r>
    </w:p>
    <w:p w:rsidR="00000000" w:rsidDel="00000000" w:rsidP="00000000" w:rsidRDefault="00000000" w:rsidRPr="00000000" w14:paraId="00000012">
      <w:pPr>
        <w:spacing w:line="240" w:lineRule="auto"/>
        <w:ind w:left="72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" w:cs="Times" w:eastAsia="Times" w:hAnsi="Times"/>
          <w:b w:val="1"/>
          <w:color w:val="2f5496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u w:val="single"/>
          <w:rtl w:val="0"/>
        </w:rPr>
        <w:t xml:space="preserve">(Remember: You are the most valuable resource when you model the phrases needed to do the job.)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" w:cs="Times" w:eastAsia="Times" w:hAnsi="Times"/>
          <w:b w:val="1"/>
          <w:color w:val="2f5496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" w:cs="Times" w:eastAsia="Times" w:hAnsi="Times"/>
          <w:b w:val="1"/>
          <w:color w:val="2f5496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u w:val="single"/>
          <w:rtl w:val="0"/>
        </w:rPr>
        <w:t xml:space="preserve">Useful Phrases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“Excuse me, could you help me find ______ ?” (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the library, 205 Washington Street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“Excuse me. How do I get to _______ please?”(Green Oaks School, Downtown San Francisco, </w:t>
      </w:r>
      <w:r w:rsidDel="00000000" w:rsidR="00000000" w:rsidRPr="00000000">
        <w:rPr>
          <w:rFonts w:ascii="Times" w:cs="Times" w:eastAsia="Times" w:hAnsi="Times"/>
          <w:sz w:val="24"/>
          <w:szCs w:val="24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5362575</wp:posOffset>
            </wp:positionH>
            <wp:positionV relativeFrom="page">
              <wp:posOffset>7677150</wp:posOffset>
            </wp:positionV>
            <wp:extent cx="1499813" cy="1466850"/>
            <wp:effectExtent b="0" l="0" r="0" t="0"/>
            <wp:wrapSquare wrapText="bothSides" distB="0" distT="0" distL="0" distR="0"/>
            <wp:docPr descr="Graphical user interface, text, application&#10;&#10;Description automatically generated" id="1" name="image1.png"/>
            <a:graphic>
              <a:graphicData uri="http://schemas.openxmlformats.org/drawingml/2006/picture">
                <pic:pic>
                  <pic:nvPicPr>
                    <pic:cNvPr descr="Graphical user interface, text, application&#10;&#10;Description automatically generate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9813" cy="1466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the Bart station)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“Excuse me. Where’s the nearest _____  please?” (grocery store, restroom,  gas station, post office, police station)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“Excuse me. I’m looking for the Number _____  bus stop.” (45, 36)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“Excuse, I am looking for the UPS  store.”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“It’s straight ahead.”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“Go down ____(Maple, El Camino, California) street two blocks and then turn ____ (right, left)”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“It’s the</w:t>
      </w: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_____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(first, second)  building on the</w:t>
      </w: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_____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(right, left)”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="240" w:lineRule="auto"/>
        <w:rPr>
          <w:rFonts w:ascii="Times" w:cs="Times" w:eastAsia="Times" w:hAnsi="Times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“Go </w:t>
      </w: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three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blocks and then turn</w:t>
      </w: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 right.”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“Go </w:t>
      </w: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one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block and then turn </w:t>
      </w: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left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.”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Directions to a nearby town by freeway.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“Take highway ___(101 north, south).”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“Go to California 237 Exit and turn _____(right, left)”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“Follow 237 to _________(Calaveras Rd, McCarthy Boulevard)”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“You are now in Milpitas.”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spacing w:after="0" w:before="240" w:line="240" w:lineRule="auto"/>
        <w:jc w:val="center"/>
        <w:rPr>
          <w:color w:val="366192"/>
          <w:sz w:val="32"/>
          <w:szCs w:val="32"/>
        </w:rPr>
      </w:pPr>
      <w:bookmarkStart w:colFirst="0" w:colLast="0" w:name="_tamwf18y07ih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